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E165D7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165D7" w:rsidRPr="00DC3C49" w:rsidRDefault="00E165D7" w:rsidP="00E165D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3B573863" w:rsidR="00E165D7" w:rsidRPr="00DC3C49" w:rsidRDefault="00C757E0" w:rsidP="00E165D7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Spor Bilimleri Fakültesi</w:t>
            </w:r>
          </w:p>
        </w:tc>
      </w:tr>
      <w:tr w:rsidR="00E165D7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E165D7" w:rsidRPr="00DC3C49" w:rsidRDefault="00E165D7" w:rsidP="00E165D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10CF1713" w:rsidR="00E165D7" w:rsidRPr="00DC3C49" w:rsidRDefault="00C757E0" w:rsidP="00E165D7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Fakülte</w:t>
            </w:r>
            <w:r w:rsidR="00E165D7">
              <w:rPr>
                <w:color w:val="000000"/>
                <w:sz w:val="22"/>
                <w:szCs w:val="22"/>
              </w:rPr>
              <w:t xml:space="preserve"> Sekreteri</w:t>
            </w:r>
          </w:p>
        </w:tc>
      </w:tr>
      <w:tr w:rsidR="00E165D7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E165D7" w:rsidRPr="00DC3C49" w:rsidRDefault="00E165D7" w:rsidP="00E165D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5FC2EDFE" w:rsidR="00E165D7" w:rsidRPr="00DC3C49" w:rsidRDefault="00E165D7" w:rsidP="00E165D7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İdari Personel</w:t>
            </w:r>
          </w:p>
        </w:tc>
      </w:tr>
      <w:tr w:rsidR="00E165D7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E165D7" w:rsidRPr="00DC3C49" w:rsidRDefault="00E165D7" w:rsidP="00E165D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3D3771F2" w:rsidR="00E165D7" w:rsidRPr="00DC3C49" w:rsidRDefault="00C757E0" w:rsidP="00E165D7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Fakülte</w:t>
            </w:r>
            <w:r w:rsidR="00E165D7">
              <w:rPr>
                <w:color w:val="000000"/>
                <w:sz w:val="22"/>
                <w:szCs w:val="22"/>
              </w:rPr>
              <w:t xml:space="preserve"> Sekreteri</w:t>
            </w:r>
          </w:p>
        </w:tc>
      </w:tr>
      <w:tr w:rsidR="00E165D7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E165D7" w:rsidRPr="00DC3C49" w:rsidRDefault="00E165D7" w:rsidP="00E165D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24FEB3C7" w:rsidR="00E165D7" w:rsidRPr="00DC3C49" w:rsidRDefault="00C757E0" w:rsidP="00E165D7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E165D7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E165D7" w:rsidRPr="00DC3C49" w:rsidRDefault="00E165D7" w:rsidP="00E165D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43E0274E" w:rsidR="00E165D7" w:rsidRPr="00DC3C49" w:rsidRDefault="00C757E0" w:rsidP="00C757E0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E165D7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Dekan</w:t>
            </w:r>
            <w:r w:rsidR="00E165D7">
              <w:rPr>
                <w:color w:val="000000"/>
                <w:sz w:val="22"/>
                <w:szCs w:val="22"/>
              </w:rPr>
              <w:t xml:space="preserve"> Yardımcıları</w:t>
            </w:r>
          </w:p>
        </w:tc>
      </w:tr>
      <w:tr w:rsidR="00E165D7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E165D7" w:rsidRPr="00DC3C49" w:rsidRDefault="00E165D7" w:rsidP="00E165D7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073C6657" w:rsidR="00E165D7" w:rsidRPr="00DC3C49" w:rsidRDefault="00E165D7" w:rsidP="00E165D7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Şef, Bilgisayar İşletmeni, Memur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3DF1C1E9" w:rsidR="00355839" w:rsidRPr="00DC3C49" w:rsidRDefault="00E165D7" w:rsidP="00C65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Lisans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48B9FDE6" w:rsidR="00355839" w:rsidRPr="00DC3C49" w:rsidRDefault="00355839" w:rsidP="00355839">
            <w:pPr>
              <w:jc w:val="both"/>
              <w:rPr>
                <w:color w:val="000000"/>
              </w:rPr>
            </w:pP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67E54AA" w:rsidR="00355839" w:rsidRPr="00DC3C49" w:rsidRDefault="00E165D7" w:rsidP="00355839">
            <w:pPr>
              <w:ind w:left="73"/>
              <w:rPr>
                <w:color w:val="333333"/>
              </w:rPr>
            </w:pPr>
            <w:r w:rsidRPr="00E165D7">
              <w:rPr>
                <w:color w:val="333333"/>
              </w:rPr>
              <w:t>Birimin idari iş ve işlem faaliyetlerini düzenlemek.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04564B" w14:textId="0D2C1818" w:rsidR="00355839" w:rsidRPr="00C650AD" w:rsidRDefault="00E165D7" w:rsidP="00DF5B25">
            <w:pPr>
              <w:shd w:val="clear" w:color="auto" w:fill="FFFFFF"/>
              <w:jc w:val="both"/>
              <w:rPr>
                <w:color w:val="333333"/>
              </w:rPr>
            </w:pPr>
            <w:r w:rsidRPr="00C650AD">
              <w:rPr>
                <w:color w:val="333333"/>
              </w:rPr>
              <w:t>Her fakültede, dekana bağlı ve fakülte yönetim örgütünün başında bir fakülte sekreteri,</w:t>
            </w:r>
            <w:r w:rsidR="00DF5B25">
              <w:rPr>
                <w:color w:val="333333"/>
              </w:rPr>
              <w:t xml:space="preserve"> </w:t>
            </w:r>
            <w:r w:rsidRPr="00C650AD">
              <w:rPr>
                <w:color w:val="333333"/>
              </w:rPr>
              <w:t xml:space="preserve">enstitü ve yüksekokullarda ise enstitü veya yüksekokul müdürüne bağlı enstitü veya yüksekokul sekreteri bulunur. Sekretere bağlı büro ve iç hizmet görevlerini yapmak </w:t>
            </w:r>
            <w:r w:rsidR="00DF5B25">
              <w:rPr>
                <w:color w:val="333333"/>
              </w:rPr>
              <w:t xml:space="preserve">üzere gerekli görüldüğünde, </w:t>
            </w:r>
            <w:r w:rsidRPr="00C650AD">
              <w:rPr>
                <w:color w:val="333333"/>
              </w:rPr>
              <w:t>yeteri kadar müdür ve diğer görevliler</w:t>
            </w:r>
            <w:r w:rsidR="00DF5B25">
              <w:rPr>
                <w:color w:val="333333"/>
              </w:rPr>
              <w:t xml:space="preserve"> çalıştırılır. Bunlar arasındaki</w:t>
            </w:r>
            <w:r w:rsidRPr="00C650AD">
              <w:rPr>
                <w:color w:val="333333"/>
              </w:rPr>
              <w:t xml:space="preserve"> iş bölümü dekanın veya müdürün onayından sonra uygulanmak üzere ilgili sekreterce yapılır.</w:t>
            </w:r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67E485AE" w:rsidR="00355839" w:rsidRPr="00E24679" w:rsidRDefault="00C47D7F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2547 Sayılı Yükseköğretim Kanunu</w:t>
            </w: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5A7BDF43" w:rsidR="0068524E" w:rsidRDefault="00144CC8" w:rsidP="00E165D7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2E703A42" w14:textId="7C47171D" w:rsidR="000A2C82" w:rsidRPr="00E165D7" w:rsidRDefault="000A2C82" w:rsidP="000A2C82">
      <w:pPr>
        <w:tabs>
          <w:tab w:val="left" w:pos="8152"/>
        </w:tabs>
        <w:ind w:firstLine="6379"/>
        <w:jc w:val="center"/>
      </w:pPr>
      <w:bookmarkStart w:id="0" w:name="_GoBack"/>
      <w:bookmarkEnd w:id="0"/>
      <w:r>
        <w:t xml:space="preserve">Prof. Dr. </w:t>
      </w:r>
      <w:r w:rsidR="00DF5B25">
        <w:t>İbrahim CAN</w:t>
      </w:r>
    </w:p>
    <w:p w14:paraId="21FAEA59" w14:textId="7A3D03CC" w:rsidR="00E165D7" w:rsidRPr="00E165D7" w:rsidRDefault="000A2C82" w:rsidP="000A2C82">
      <w:pPr>
        <w:tabs>
          <w:tab w:val="left" w:pos="8152"/>
        </w:tabs>
        <w:ind w:firstLine="6379"/>
        <w:jc w:val="center"/>
      </w:pPr>
      <w:r>
        <w:t>Dekan</w:t>
      </w:r>
    </w:p>
    <w:sectPr w:rsidR="00E165D7" w:rsidRPr="00E165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CB1F" w14:textId="77777777" w:rsidR="00DD2B24" w:rsidRDefault="00DD2B24" w:rsidP="003F4DE1">
      <w:r>
        <w:separator/>
      </w:r>
    </w:p>
  </w:endnote>
  <w:endnote w:type="continuationSeparator" w:id="0">
    <w:p w14:paraId="1A759B7F" w14:textId="77777777" w:rsidR="00DD2B24" w:rsidRDefault="00DD2B24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EBC32" w14:textId="77777777" w:rsidR="00DD2B24" w:rsidRDefault="00DD2B24" w:rsidP="003F4DE1">
      <w:r>
        <w:separator/>
      </w:r>
    </w:p>
  </w:footnote>
  <w:footnote w:type="continuationSeparator" w:id="0">
    <w:p w14:paraId="7F6C540D" w14:textId="77777777" w:rsidR="00DD2B24" w:rsidRDefault="00DD2B24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2638341A" w:rsidR="003C1859" w:rsidRPr="007E76AF" w:rsidRDefault="00DF5B25" w:rsidP="003C185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11.09.2025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0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6"/>
  </w:num>
  <w:num w:numId="6">
    <w:abstractNumId w:val="17"/>
  </w:num>
  <w:num w:numId="7">
    <w:abstractNumId w:val="6"/>
  </w:num>
  <w:num w:numId="8">
    <w:abstractNumId w:val="27"/>
  </w:num>
  <w:num w:numId="9">
    <w:abstractNumId w:val="1"/>
  </w:num>
  <w:num w:numId="10">
    <w:abstractNumId w:val="7"/>
  </w:num>
  <w:num w:numId="11">
    <w:abstractNumId w:val="25"/>
  </w:num>
  <w:num w:numId="12">
    <w:abstractNumId w:val="21"/>
  </w:num>
  <w:num w:numId="13">
    <w:abstractNumId w:val="8"/>
  </w:num>
  <w:num w:numId="14">
    <w:abstractNumId w:val="19"/>
  </w:num>
  <w:num w:numId="15">
    <w:abstractNumId w:val="11"/>
  </w:num>
  <w:num w:numId="16">
    <w:abstractNumId w:val="15"/>
  </w:num>
  <w:num w:numId="17">
    <w:abstractNumId w:val="26"/>
  </w:num>
  <w:num w:numId="18">
    <w:abstractNumId w:val="30"/>
  </w:num>
  <w:num w:numId="19">
    <w:abstractNumId w:val="9"/>
  </w:num>
  <w:num w:numId="20">
    <w:abstractNumId w:val="13"/>
  </w:num>
  <w:num w:numId="21">
    <w:abstractNumId w:val="28"/>
  </w:num>
  <w:num w:numId="22">
    <w:abstractNumId w:val="23"/>
  </w:num>
  <w:num w:numId="23">
    <w:abstractNumId w:val="2"/>
  </w:num>
  <w:num w:numId="24">
    <w:abstractNumId w:val="4"/>
  </w:num>
  <w:num w:numId="25">
    <w:abstractNumId w:val="12"/>
  </w:num>
  <w:num w:numId="26">
    <w:abstractNumId w:val="24"/>
  </w:num>
  <w:num w:numId="27">
    <w:abstractNumId w:val="5"/>
  </w:num>
  <w:num w:numId="28">
    <w:abstractNumId w:val="0"/>
  </w:num>
  <w:num w:numId="29">
    <w:abstractNumId w:val="20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A2C82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06E3"/>
    <w:rsid w:val="00657D3A"/>
    <w:rsid w:val="006602D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80A8C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47D7F"/>
    <w:rsid w:val="00C51AB0"/>
    <w:rsid w:val="00C650AD"/>
    <w:rsid w:val="00C65FC1"/>
    <w:rsid w:val="00C72A5E"/>
    <w:rsid w:val="00C74D6D"/>
    <w:rsid w:val="00C757E0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2B24"/>
    <w:rsid w:val="00DD7566"/>
    <w:rsid w:val="00DE0B5D"/>
    <w:rsid w:val="00DE2EE9"/>
    <w:rsid w:val="00DE4E7E"/>
    <w:rsid w:val="00DE5968"/>
    <w:rsid w:val="00DF4768"/>
    <w:rsid w:val="00DF5B25"/>
    <w:rsid w:val="00E01B0B"/>
    <w:rsid w:val="00E12719"/>
    <w:rsid w:val="00E15875"/>
    <w:rsid w:val="00E165D7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B18A6-8BDF-492F-8968-C96634050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2020-03-15T13:46:00Z</cp:lastPrinted>
  <dcterms:created xsi:type="dcterms:W3CDTF">2025-09-11T07:19:00Z</dcterms:created>
  <dcterms:modified xsi:type="dcterms:W3CDTF">2025-09-11T07:19:00Z</dcterms:modified>
</cp:coreProperties>
</file>